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210776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073094" w:rsidRPr="005B6638" w:rsidRDefault="001A458C" w:rsidP="00811597">
      <w:pPr>
        <w:spacing w:after="0" w:line="240" w:lineRule="auto"/>
        <w:ind w:left="7080" w:right="-849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5B6638">
        <w:rPr>
          <w:rFonts w:ascii="Times New Roman" w:eastAsia="Times New Roman" w:hAnsi="Times New Roman"/>
          <w:sz w:val="16"/>
          <w:szCs w:val="16"/>
          <w:lang w:val="uk-UA" w:eastAsia="ru-RU"/>
        </w:rPr>
        <w:t>ПрАТ «</w:t>
      </w:r>
      <w:r w:rsidR="005B6638" w:rsidRPr="005B6638">
        <w:rPr>
          <w:rFonts w:ascii="Times New Roman" w:eastAsia="Times New Roman" w:hAnsi="Times New Roman"/>
          <w:sz w:val="16"/>
          <w:szCs w:val="16"/>
          <w:lang w:val="uk-UA" w:eastAsia="ru-RU"/>
        </w:rPr>
        <w:t>ЛЕБІДЬ</w:t>
      </w:r>
      <w:r w:rsidRPr="005B663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» </w:t>
      </w:r>
    </w:p>
    <w:p w:rsidR="00073094" w:rsidRPr="00F117A4" w:rsidRDefault="00E669CA" w:rsidP="0081159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E669CA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№ </w:t>
      </w:r>
      <w:r w:rsidRPr="00F117A4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55 </w:t>
      </w:r>
      <w:r w:rsidR="001A458C" w:rsidRPr="00F117A4">
        <w:rPr>
          <w:rFonts w:ascii="Times New Roman" w:eastAsia="Times New Roman" w:hAnsi="Times New Roman"/>
          <w:sz w:val="16"/>
          <w:szCs w:val="16"/>
          <w:vertAlign w:val="superscript"/>
          <w:lang w:val="uk-UA" w:eastAsia="ru-RU"/>
        </w:rPr>
        <w:t xml:space="preserve"> </w:t>
      </w:r>
      <w:r w:rsidR="001A458C" w:rsidRPr="00F117A4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від </w:t>
      </w:r>
      <w:r w:rsidR="00073094" w:rsidRPr="00F117A4">
        <w:rPr>
          <w:rFonts w:ascii="Times New Roman" w:eastAsia="Times New Roman" w:hAnsi="Times New Roman"/>
          <w:sz w:val="16"/>
          <w:szCs w:val="16"/>
          <w:lang w:val="uk-UA" w:eastAsia="ru-RU"/>
        </w:rPr>
        <w:t>07</w:t>
      </w:r>
      <w:r w:rsidR="001A458C" w:rsidRPr="00F117A4">
        <w:rPr>
          <w:rFonts w:ascii="Times New Roman" w:eastAsia="Times New Roman" w:hAnsi="Times New Roman"/>
          <w:sz w:val="16"/>
          <w:szCs w:val="16"/>
          <w:lang w:val="uk-UA" w:eastAsia="ru-RU"/>
        </w:rPr>
        <w:t>.</w:t>
      </w:r>
      <w:r w:rsidR="00073094" w:rsidRPr="00F117A4">
        <w:rPr>
          <w:rFonts w:ascii="Times New Roman" w:eastAsia="Times New Roman" w:hAnsi="Times New Roman"/>
          <w:sz w:val="16"/>
          <w:szCs w:val="16"/>
          <w:lang w:val="uk-UA" w:eastAsia="ru-RU"/>
        </w:rPr>
        <w:t>11</w:t>
      </w:r>
      <w:r w:rsidR="001A458C" w:rsidRPr="00F117A4">
        <w:rPr>
          <w:rFonts w:ascii="Times New Roman" w:eastAsia="Times New Roman" w:hAnsi="Times New Roman"/>
          <w:sz w:val="16"/>
          <w:szCs w:val="16"/>
          <w:lang w:val="uk-UA" w:eastAsia="ru-RU"/>
        </w:rPr>
        <w:t>.2022</w:t>
      </w:r>
      <w:r w:rsidR="00073094" w:rsidRPr="00F117A4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р.</w:t>
      </w:r>
    </w:p>
    <w:tbl>
      <w:tblPr>
        <w:tblpPr w:leftFromText="180" w:rightFromText="180" w:vertAnchor="page" w:horzAnchor="margin" w:tblpY="1866"/>
        <w:tblW w:w="10315" w:type="dxa"/>
        <w:tblLayout w:type="fixed"/>
        <w:tblLook w:val="0000" w:firstRow="0" w:lastRow="0" w:firstColumn="0" w:lastColumn="0" w:noHBand="0" w:noVBand="0"/>
      </w:tblPr>
      <w:tblGrid>
        <w:gridCol w:w="6238"/>
        <w:gridCol w:w="4077"/>
      </w:tblGrid>
      <w:tr w:rsidR="00481A2C" w:rsidRPr="00F117A4" w:rsidTr="00481A2C">
        <w:trPr>
          <w:trHeight w:val="1993"/>
        </w:trPr>
        <w:tc>
          <w:tcPr>
            <w:tcW w:w="10315" w:type="dxa"/>
            <w:gridSpan w:val="2"/>
            <w:vAlign w:val="center"/>
          </w:tcPr>
          <w:p w:rsidR="00507FBA" w:rsidRDefault="00481A2C" w:rsidP="00507FBA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07FB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</w:t>
            </w:r>
            <w:r w:rsidR="00DD6F80" w:rsidRPr="00507FB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№1</w:t>
            </w:r>
            <w:r w:rsidR="00507FB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="00507FBA"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для голосування </w:t>
            </w:r>
          </w:p>
          <w:p w:rsidR="00507FBA" w:rsidRPr="00507FBA" w:rsidRDefault="00507FBA" w:rsidP="00507FBA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(щодо інших питань порядку денного, крім кумулятивного голосування)</w:t>
            </w:r>
          </w:p>
          <w:p w:rsidR="00481A2C" w:rsidRPr="00507FBA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07FB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ПРИВАТНОГО АКЦІОНЕРНОГО ТОВАРИСТВА «</w:t>
            </w:r>
            <w:r w:rsidR="005B6638" w:rsidRPr="00507FB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ЛЕБІДЬ</w:t>
            </w:r>
            <w:r w:rsidRPr="00507FB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»                </w:t>
            </w:r>
          </w:p>
          <w:p w:rsidR="00481A2C" w:rsidRPr="00F117A4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</w:p>
          <w:p w:rsidR="00481A2C" w:rsidRPr="00F117A4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код ЄДРПОУ: </w:t>
            </w:r>
            <w:r w:rsidR="005B6638" w:rsidRPr="00F117A4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14021460</w:t>
            </w:r>
          </w:p>
          <w:p w:rsidR="00481A2C" w:rsidRPr="00F117A4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місцезнаходження Товариства: </w:t>
            </w:r>
            <w:r w:rsidR="005B6638" w:rsidRPr="00F117A4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Україна, 37300, Полтавська обл., місто Гадяч(пн), ВУЛИЦЯ ЛОХВИЦЬКА, будинок 29</w:t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голосування</w:t>
            </w:r>
            <w:r w:rsidRPr="00F117A4">
              <w:rPr>
                <w:rStyle w:val="a5"/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footnoteReference w:id="1"/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</w:t>
            </w:r>
            <w:r w:rsidR="00DD6F80"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</w:t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х Загальних зборах, які проводяться </w:t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дистанційно</w:t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</w:p>
          <w:p w:rsidR="00481A2C" w:rsidRPr="00F117A4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2</w:t>
            </w:r>
            <w:r w:rsidR="005B6638"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  <w:p w:rsidR="00481A2C" w:rsidRPr="00F117A4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81A2C" w:rsidRPr="00F117A4" w:rsidTr="00481A2C">
        <w:tc>
          <w:tcPr>
            <w:tcW w:w="6238" w:type="dxa"/>
            <w:vAlign w:val="center"/>
          </w:tcPr>
          <w:p w:rsidR="00481A2C" w:rsidRPr="00F117A4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 w:rsidR="00DD6F80"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077" w:type="dxa"/>
            <w:vAlign w:val="center"/>
          </w:tcPr>
          <w:p w:rsidR="00481A2C" w:rsidRPr="00F117A4" w:rsidRDefault="005B6638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="00481A2C"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</w:tc>
      </w:tr>
      <w:tr w:rsidR="00481A2C" w:rsidRPr="00F117A4" w:rsidTr="00481A2C">
        <w:tc>
          <w:tcPr>
            <w:tcW w:w="6238" w:type="dxa"/>
            <w:vAlign w:val="center"/>
          </w:tcPr>
          <w:p w:rsidR="00481A2C" w:rsidRPr="00F117A4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 w:rsidR="00DD6F80"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077" w:type="dxa"/>
            <w:vAlign w:val="center"/>
          </w:tcPr>
          <w:p w:rsidR="00481A2C" w:rsidRPr="00F117A4" w:rsidRDefault="005B6638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  <w:r w:rsidR="00481A2C" w:rsidRPr="00F117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грудня 2022 року (виключно до 18.00)</w:t>
            </w:r>
          </w:p>
        </w:tc>
      </w:tr>
      <w:tr w:rsidR="00481A2C" w:rsidRPr="00F117A4" w:rsidTr="00481A2C">
        <w:tc>
          <w:tcPr>
            <w:tcW w:w="6238" w:type="dxa"/>
            <w:vAlign w:val="center"/>
          </w:tcPr>
          <w:p w:rsidR="00481A2C" w:rsidRPr="00F117A4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1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481A2C" w:rsidRPr="00F117A4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7" w:type="dxa"/>
            <w:vAlign w:val="center"/>
          </w:tcPr>
          <w:p w:rsidR="00481A2C" w:rsidRPr="00F117A4" w:rsidRDefault="00160EDD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</w:p>
        </w:tc>
      </w:tr>
    </w:tbl>
    <w:p w:rsidR="00A11726" w:rsidRPr="00F117A4" w:rsidRDefault="001A458C" w:rsidP="00811597">
      <w:pPr>
        <w:spacing w:after="0" w:line="240" w:lineRule="auto"/>
        <w:ind w:left="5664" w:right="-849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117A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073094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073094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811597" w:rsidRDefault="007C66C2" w:rsidP="00160E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794D8F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8B0E50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8B0E50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1217A7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7C66C2" w:rsidRPr="008B0E50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811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5B6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  <w:bookmarkStart w:id="0" w:name="_GoBack"/>
            <w:bookmarkEnd w:id="0"/>
          </w:p>
        </w:tc>
      </w:tr>
      <w:tr w:rsidR="007C66C2" w:rsidRPr="008B0E50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7F659F" w:rsidRDefault="00886AAB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br w:type="column"/>
      </w:r>
      <w:r w:rsidR="007C66C2" w:rsidRPr="0069062D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lastRenderedPageBreak/>
        <w:t>Голосування з питань порядку денного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1, винесене на голосування:</w:t>
      </w:r>
    </w:p>
    <w:p w:rsidR="007C66C2" w:rsidRPr="00E669CA" w:rsidRDefault="00C62C41" w:rsidP="00811597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 звіту Виконавчого органу Товариства про результати фінансово господарської діяльності Товариства за 2021 рік та прийняття рішень за наслідками його розгляду.</w:t>
      </w:r>
    </w:p>
    <w:p w:rsidR="007C66C2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1:</w:t>
      </w:r>
    </w:p>
    <w:p w:rsidR="00C62C41" w:rsidRPr="00C62C41" w:rsidRDefault="00C62C41" w:rsidP="00811597">
      <w:pPr>
        <w:pStyle w:val="af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Затвердити звіт Виконавчого органу Товариства про результати фінансово-господарської діяльності Товариства за 2021 рік (додається).</w:t>
      </w:r>
    </w:p>
    <w:p w:rsidR="007C66C2" w:rsidRPr="00C62C41" w:rsidRDefault="00C62C41" w:rsidP="00811597">
      <w:pPr>
        <w:pStyle w:val="af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Рішень за наслідками розгляду звіту Виконавчого органу Товариства про результати фінансово-господарської діяльності Товариства за 2021 рік не приймати.</w:t>
      </w:r>
    </w:p>
    <w:p w:rsidR="007C66C2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1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2101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160EDD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6904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4411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ab/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184150</wp:posOffset>
                </wp:positionV>
                <wp:extent cx="6267450" cy="0"/>
                <wp:effectExtent l="12065" t="10795" r="698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DB67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.7pt;margin-top:14.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0tTAIAAFQEAAAOAAAAZHJzL2Uyb0RvYy54bWysVEtu2zAQ3RfoHQjuHVmu/IkQOSgku5u0&#10;DZD0ADRJWUQlkiAZy0ZRIM0FcoReoZsu+kHOIN+oQ/qDpN0URbWghhrOmzczjzo7Xzc1WnFjhZIZ&#10;jk/6GHFJFRNymeF31/PeBCPriGSkVpJneMMtPp8+f3bW6pQPVKVqxg0CEGnTVme4ck6nUWRpxRti&#10;T5TmEpylMg1xsDXLiBnSAnpTR4N+fxS1yjBtFOXWwtdi58TTgF+WnLq3ZWm5Q3WGgZsLqwnrwq/R&#10;9IykS0N0JeieBvkHFg0REpIeoQriCLox4g+oRlCjrCrdCVVNpMpSUB5qgGri/m/VXFVE81ALNMfq&#10;Y5vs/4Olb1aXBgmW4TFGkjQwou7z9nZ73/3svmzv0fZT9wDL9m57233tfnTfu4fuGxr7vrXaphCe&#10;y0vjK6dreaUvFH1vkVR5ReSSB/7XGw2gsY+InoT4jdWQfdG+VgzOkBunQhPXpWk8JLQHrcOsNsdZ&#10;8bVDFD6OBqNxMoSR0oMvIukhUBvrXnHVIG9k2DpDxLJyuZISFKFMHNKQ1YV1nhZJDwE+q1RzUddB&#10;GLVEbYZPh4NhCLCqFsw7/TFrlou8NmhFvLTCE2oEz+NjRt1IFsAqTthsbzsi6p0NyWvp8aAwoLO3&#10;dtr5cNo/nU1mk6SXDEazXtIvit7LeZ70RvN4PCxeFHlexB89tThJK8EYl57dQcdx8nc62d+onQKP&#10;Sj62IXqKHvoFZA/vQDpM1g9zJ4uFYptLc5g4SDcc3l8zfzce78F+/DOY/gIAAP//AwBQSwMEFAAG&#10;AAgAAAAhAAtMWfTbAAAACQEAAA8AAABkcnMvZG93bnJldi54bWxMT01Lw0AQvQv+h2UKXsTuJlhp&#10;YzalCB482ha8brNjEpudDdlNE/vrneKhPQ3vgzfv5evJteKEfWg8aUjmCgRS6W1DlYb97v1pCSJE&#10;Q9a0nlDDLwZYF/d3ucmsH+kTT9tYCQ6hkBkNdYxdJmUoa3QmzH2HxNq3752JDPtK2t6MHO5amSr1&#10;Ip1piD/UpsO3GsvjdnAaMAyLRG1Wrtp/nMfHr/T8M3Y7rR9m0+YVRMQpXs1wqc/VoeBOBz+QDaLV&#10;kCbP7OS74kkXXaklM4d/Rha5vF1Q/AEAAP//AwBQSwECLQAUAAYACAAAACEAtoM4kv4AAADhAQAA&#10;EwAAAAAAAAAAAAAAAAAAAAAAW0NvbnRlbnRfVHlwZXNdLnhtbFBLAQItABQABgAIAAAAIQA4/SH/&#10;1gAAAJQBAAALAAAAAAAAAAAAAAAAAC8BAABfcmVscy8ucmVsc1BLAQItABQABgAIAAAAIQCsBi0t&#10;TAIAAFQEAAAOAAAAAAAAAAAAAAAAAC4CAABkcnMvZTJvRG9jLnhtbFBLAQItABQABgAIAAAAIQAL&#10;TFn02wAAAAkBAAAPAAAAAAAAAAAAAAAAAKYEAABkcnMvZG93bnJldi54bWxQSwUGAAAAAAQABADz&#10;AAAArg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2,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 звіту Наглядової ради Товариства за 2021 рік та прийняття рішень за наслідками його розгляду.</w:t>
      </w:r>
      <w:r w:rsidR="007C66C2" w:rsidRPr="00C62C4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C66C2" w:rsidRPr="00C62C41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2:</w:t>
      </w:r>
    </w:p>
    <w:p w:rsidR="00C62C41" w:rsidRPr="00C62C41" w:rsidRDefault="00C62C41" w:rsidP="00811597">
      <w:pPr>
        <w:pStyle w:val="af0"/>
        <w:numPr>
          <w:ilvl w:val="0"/>
          <w:numId w:val="5"/>
        </w:numPr>
        <w:spacing w:after="0" w:line="240" w:lineRule="auto"/>
        <w:rPr>
          <w:rStyle w:val="fontstyle01"/>
          <w:rFonts w:ascii="Times New Roman" w:hAnsi="Times New Roman"/>
          <w:sz w:val="20"/>
          <w:szCs w:val="20"/>
        </w:rPr>
      </w:pPr>
      <w:r w:rsidRPr="00C62C41">
        <w:rPr>
          <w:rStyle w:val="fontstyle01"/>
          <w:rFonts w:ascii="Times New Roman" w:hAnsi="Times New Roman"/>
          <w:sz w:val="20"/>
          <w:szCs w:val="20"/>
        </w:rPr>
        <w:t>2.1. Затвердити звіт Наглядової ради Товариства за 2021 рік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(додається).</w:t>
      </w:r>
    </w:p>
    <w:p w:rsidR="007C66C2" w:rsidRPr="00C62C41" w:rsidRDefault="00C62C41" w:rsidP="00811597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2.2. Рішень за наслідками розгляду звіту Наглядової ради Товариства не приймати.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 w:rsidRPr="005D744B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щодо питання № 2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7953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160EDD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6622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8537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143510</wp:posOffset>
                </wp:positionV>
                <wp:extent cx="6267450" cy="0"/>
                <wp:effectExtent l="12065" t="8890" r="698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54FFDB" id="Прямая со стрелкой 6" o:spid="_x0000_s1026" type="#_x0000_t32" style="position:absolute;margin-left:20.45pt;margin-top:11.3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bFTAIAAFQEAAAOAAAAZHJzL2Uyb0RvYy54bWysVEtu2zAQ3RfoHQjuHVmurCRC5KCQ7G7S&#10;NkDSA9AkZRGVSIJkLBtFgTQXyBF6hW666Ac5g3yjDukPknZTFNWCGmo4b97MPOrsfNU2aMmNFUrm&#10;OD4aYsQlVUzIRY7fXc8GJxhZRyQjjZI8x2tu8fnk+bOzTmd8pGrVMG4QgEibdTrHtXM6iyJLa94S&#10;e6Q0l+CslGmJg61ZRMyQDtDbJhoNh2nUKcO0UZRbC1/LrRNPAn5VcereVpXlDjU5Bm4urCasc79G&#10;kzOSLQzRtaA7GuQfWLRESEh6gCqJI+jGiD+gWkGNsqpyR1S1kaoqQXmoAaqJh79Vc1UTzUMt0Byr&#10;D22y/w+WvlleGiRYjlOMJGlhRP3nze3mvv/Zf9nco82n/gGWzd3mtv/a/+i/9w/9N5T6vnXaZhBe&#10;yEvjK6creaUvFH1vkVRFTeSCB/7Xaw2gsY+InoT4jdWQfd69VgzOkBunQhNXlWk9JLQHrcKs1odZ&#10;8ZVDFD6mo/Q4GcNI6d4XkWwfqI11r7hqkTdybJ0hYlG7QkkJilAmDmnI8sI6T4tk+wCfVaqZaJog&#10;jEaiLsen49E4BFjVCOad/pg1i3nRGLQkXlrhCTWC5/Exo24kC2A1J2y6sx0RzdaG5I30eFAY0NlZ&#10;W+18OB2eTk+mJ8kgGaXTQTIsy8HLWZEM0ll8PC5flEVRxh89tTjJasEYl57dXsdx8nc62d2orQIP&#10;Sj60IXqKHvoFZPfvQDpM1g9zK4u5YutLs584SDcc3l0zfzce78F+/DOY/AIAAP//AwBQSwMEFAAG&#10;AAgAAAAhALgjT5jcAAAACQEAAA8AAABkcnMvZG93bnJldi54bWxMj8FOwzAQRO9I/IO1SFxQa9eC&#10;0oY4VYXEgSNtJa7beEkC8TqKnSb063HFAY47M5p9k28m14oT9aHxbGAxVyCIS28brgwc9i+zFYgQ&#10;kS22nsnANwXYFNdXOWbWj/xGp12sRCrhkKGBOsYukzKUNTkMc98RJ+/D9w5jOvtK2h7HVO5aqZVa&#10;SocNpw81dvRcU/m1G5wBCsPDQm3Xrjq8nse7d33+HLu9Mbc30/YJRKQp/oXhgp/QoUhMRz+wDaI1&#10;cK/WKWlA6yWIi6/0Y1KOv4oscvl/QfEDAAD//wMAUEsBAi0AFAAGAAgAAAAhALaDOJL+AAAA4QEA&#10;ABMAAAAAAAAAAAAAAAAAAAAAAFtDb250ZW50X1R5cGVzXS54bWxQSwECLQAUAAYACAAAACEAOP0h&#10;/9YAAACUAQAACwAAAAAAAAAAAAAAAAAvAQAAX3JlbHMvLnJlbHNQSwECLQAUAAYACAAAACEAAxN2&#10;xUwCAABUBAAADgAAAAAAAAAAAAAAAAAuAgAAZHJzL2Uyb0RvYy54bWxQSwECLQAUAAYACAAAACEA&#10;uCNPmNwAAAAJAQAADwAAAAAAAAAAAAAAAACmBAAAZHJzL2Rvd25yZXYueG1sUEsFBgAAAAAEAAQA&#10;8wAAAK8FAAAAAA==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3,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Затвердження річного звіту Товариства за 2021 рік.</w:t>
      </w:r>
    </w:p>
    <w:p w:rsidR="007C66C2" w:rsidRPr="00C62C41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3: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Style w:val="fontstyle01"/>
          <w:rFonts w:ascii="Times New Roman" w:hAnsi="Times New Roman"/>
          <w:sz w:val="20"/>
          <w:szCs w:val="20"/>
        </w:rPr>
        <w:t>Затвердити річний звіт Товариства за 2021 рік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(додається).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3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8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160EDD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1941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1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106680</wp:posOffset>
                </wp:positionV>
                <wp:extent cx="6267450" cy="0"/>
                <wp:effectExtent l="12065" t="10160" r="698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598703" id="Прямая со стрелкой 5" o:spid="_x0000_s1026" type="#_x0000_t32" style="position:absolute;margin-left:12.95pt;margin-top:8.4pt;width:4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m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ocYSdLAiLrPm7vNQ/ez+7J5QJtP3SMsm/vNXfe1+9F97x67b2jo+9Zqm0J4&#10;Lq+Nr5yu5I2+UvS9RVLlFZFzHvjfrjWAxj4iehLiN1ZD9ln7WjE4QxZOhSauStN4SGgPWoVZrQ+z&#10;4iuHKHwcDUanyRBGSve+iKT7QG2se8VVg7yRYesMEfPK5UpKUIQycUhDllfWeVok3Qf4rFJNRV0H&#10;YdQStRk+Hw6GIcCqWjDv9Mesmc/y2qAl8dIKT6gRPMfHjFpIFsAqTthkZzsi6q0NyWvp8aAwoLOz&#10;ttr5cN4/n5xNzpJeMhhNekm/KHovp3nSG03j02HxosjzIv7oqcVJWgnGuPTs9jqOk7/Tye5GbRV4&#10;UPKhDdFT9NAvILt/B9Jhsn6YW1nMFFtfm/3EQbrh8O6a+btxvAf7+Gcw/gUAAP//AwBQSwMEFAAG&#10;AAgAAAAhAB7CHYzcAAAACQEAAA8AAABkcnMvZG93bnJldi54bWxMj8FuwjAQRO+V+AdrkXqpip1I&#10;oJLGQahSDz0WkLiaeJukjddR7JCUr++iHuC4M6PZN/lmcq04Yx8aTxqShQKBVHrbUKXhsH9/fgER&#10;oiFrWk+o4RcDbIrZQ24y60f6xPMuVoJLKGRGQx1jl0kZyhqdCQvfIbH35XtnIp99JW1vRi53rUyV&#10;WklnGuIPtenwrcbyZzc4DRiGZaK2a1cdPi7j0zG9fI/dXuvH+bR9BRFxircwXPEZHQpmOvmBbBCt&#10;hnS55iTrK15w9VWSsnL6V2SRy/sFxR8AAAD//wMAUEsBAi0AFAAGAAgAAAAhALaDOJL+AAAA4QEA&#10;ABMAAAAAAAAAAAAAAAAAAAAAAFtDb250ZW50X1R5cGVzXS54bWxQSwECLQAUAAYACAAAACEAOP0h&#10;/9YAAACUAQAACwAAAAAAAAAAAAAAAAAvAQAAX3JlbHMvLnJlbHNQSwECLQAUAAYACAAAACEAsyvq&#10;JkwCAABUBAAADgAAAAAAAAAAAAAAAAAuAgAAZHJzL2Uyb0RvYy54bWxQSwECLQAUAAYACAAAACEA&#10;HsIdjN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4057650</wp:posOffset>
                </wp:positionV>
                <wp:extent cx="6267450" cy="0"/>
                <wp:effectExtent l="9525" t="8255" r="952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FD069D" id="Прямая со стрелкой 4" o:spid="_x0000_s1026" type="#_x0000_t32" style="position:absolute;margin-left:30.75pt;margin-top:319.5pt;width:4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HO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g9FpMoSR0r0vIuk+UBvrXnHVIG9k2DpDxLxyuZISFKFMHNKQ5ZV1nhZJ9wE+q1RTUddB&#10;GLVEbYbPh4NhCLCqFsw7/TFr5rO8NmhJvLTCE2oEz/ExoxaSBbCKEzbZ2Y6IemtD8lp6PCgM6Oys&#10;rXY+nPfPJ2eTs6SXDEaTXtIvit7LaZ70RtP4dFi8KPK8iD96anGSVoIxLj27vY7j5O90srtRWwUe&#10;lHxoQ/QUPfQLyO7fgXSYrB/mVhYzxdbXZj9xkG44vLtm/m4c78E+/hmMfwEAAP//AwBQSwMEFAAG&#10;AAgAAAAhAI8b8RfeAAAACwEAAA8AAABkcnMvZG93bnJldi54bWxMj0FrwkAQhe8F/8MyQi+l7saq&#10;aJqNSKGHHqtCr2t2mqTNzobsxqT++o4gtKdh3jzefC/bjq4RZ+xC7UlDMlMgkApvayo1HA+vj2sQ&#10;IRqypvGEGn4wwDaf3GUmtX6gdzzvYyk4hEJqNFQxtqmUoajQmTDzLRLfPn3nTOS1K6XtzMDhrpFz&#10;pVbSmZr4Q2VafKmw+N73TgOGfpmo3caVx7fL8PAxv3wN7UHr++m4ewYRcYx/ZrjiMzrkzHTyPdkg&#10;Gg2rZMlOnk8b7nQ1qMWapdNNknkm/3fIfwEAAP//AwBQSwECLQAUAAYACAAAACEAtoM4kv4AAADh&#10;AQAAEwAAAAAAAAAAAAAAAAAAAAAAW0NvbnRlbnRfVHlwZXNdLnhtbFBLAQItABQABgAIAAAAIQA4&#10;/SH/1gAAAJQBAAALAAAAAAAAAAAAAAAAAC8BAABfcmVscy8ucmVsc1BLAQItABQABgAIAAAAIQAc&#10;PrHOTAIAAFQEAAAOAAAAAAAAAAAAAAAAAC4CAABkcnMvZTJvRG9jLnhtbFBLAQItABQABgAIAAAA&#10;IQCPG/EX3gAAAAsBAAAPAAAAAAAAAAAAAAAAAKYEAABkcnMvZG93bnJldi54bWxQSwUGAAAAAAQA&#10;BADzAAAAsQ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4,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hAnsi="Times New Roman"/>
          <w:sz w:val="20"/>
          <w:szCs w:val="20"/>
        </w:rPr>
        <w:t>Затвердження порядку розподілу прибутку (покриття збитків) Товариства за результатами фінансово-господарської діяльності Товариства у 2021 році.</w:t>
      </w:r>
    </w:p>
    <w:p w:rsidR="007C66C2" w:rsidRPr="008B0E50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4: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hAnsi="Times New Roman"/>
          <w:sz w:val="20"/>
          <w:szCs w:val="20"/>
        </w:rPr>
        <w:t>Збитки від фінансово-господарської діяльності у 2021 році віднести на збільшення непокритого збитку Товариства від фінансово-господарської діяльності у минулих періодах. Покриття загального залишку непокритих збитків здійснювати за рахунок прибутків від фінансово-господарської діяльності Товариства у майбутніх періодах.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4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1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160EDD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479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26273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1838A1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F84E84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102235</wp:posOffset>
                </wp:positionV>
                <wp:extent cx="6267450" cy="0"/>
                <wp:effectExtent l="12065" t="8255" r="698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BF2A32" id="Прямая со стрелкой 3" o:spid="_x0000_s1026" type="#_x0000_t32" style="position:absolute;margin-left:9.2pt;margin-top:8.05pt;width:4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M6TQIAAFQ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A8xkqSBEXWfN/ebh+5n92XzgDYfu0dYNp82993X7kf3vXvsvqGh71urbQrh&#10;ubw2vnK6kjf6StF3FkmVV0QueOB/u9YAGvuI6EmI31gN2eftK8XgDLlzKjRxVZrGQ0J70CrMan2Y&#10;FV85ROHjeDA+TUYwUrr3RSTdB2pj3UuuGuSNDFtniFhULldSgiKUiUMasryyztMi6T7AZ5VqJuo6&#10;CKOWqM3w+WgwCgFW1YJ5pz9mzWKe1wYtiZdWeEKN4Dk+ZtSdZAGs4oRNd7Yjot7akLyWHg8KAzo7&#10;a6ud9+f98+nZ9CzpJYPxtJf0i6L3YpYnvfEsPh0VwyLPi/iDpxYnaSUY49Kz2+s4Tv5OJ7sbtVXg&#10;QcmHNkRP0UO/gOz+HUiHyfphbmUxV2x9bfYTB+mGw7tr5u/G8R7s45/B5BcAAAD//wMAUEsDBBQA&#10;BgAIAAAAIQBohUlQ2gAAAAkBAAAPAAAAZHJzL2Rvd25yZXYueG1sTE9Na8JAEL0X/A/LCL2Uuhup&#10;YmM2IoKHHqtCr2t2TNJmZ0N2Y1J/fUd6aE/D++DNe9lmdI24YhdqTxqSmQKBVHhbU6nhdNw/r0CE&#10;aMiaxhNq+MYAm3zykJnU+oHe8XqIpeAQCqnRUMXYplKGokJnwsy3SKxdfOdMZNiV0nZm4HDXyLlS&#10;S+lMTfyhMi3uKiy+Dr3TgKFfJGr76srT2214+pjfPof2qPXjdNyuQUQc458Z7vW5OuTc6ex7skE0&#10;jFcv7OS7TEDcdaUWzJx/GZln8v+C/AcAAP//AwBQSwECLQAUAAYACAAAACEAtoM4kv4AAADhAQAA&#10;EwAAAAAAAAAAAAAAAAAAAAAAW0NvbnRlbnRfVHlwZXNdLnhtbFBLAQItABQABgAIAAAAIQA4/SH/&#10;1gAAAJQBAAALAAAAAAAAAAAAAAAAAC8BAABfcmVscy8ucmVsc1BLAQItABQABgAIAAAAIQCSXKM6&#10;TQIAAFQEAAAOAAAAAAAAAAAAAAAAAC4CAABkcnMvZTJvRG9jLnhtbFBLAQItABQABgAIAAAAIQBo&#10;hUlQ2gAAAAkBAAAPAAAAAAAAAAAAAAAAAKcEAABkcnMvZG93bnJldi54bWxQSwUGAAAAAAQABADz&#10;AAAArg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5, винесене на голосування:</w:t>
      </w:r>
    </w:p>
    <w:p w:rsidR="007C66C2" w:rsidRPr="009F39FE" w:rsidRDefault="009F39FE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Припинення повноважень членів Наглядової ради Товариства.</w:t>
      </w:r>
    </w:p>
    <w:p w:rsidR="00886AAB" w:rsidRPr="008B0E50" w:rsidRDefault="00886AAB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5:</w:t>
      </w:r>
    </w:p>
    <w:p w:rsidR="00CE658E" w:rsidRPr="00CE658E" w:rsidRDefault="00CE658E" w:rsidP="00CE65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658E">
        <w:rPr>
          <w:rFonts w:ascii="Times New Roman" w:hAnsi="Times New Roman"/>
          <w:sz w:val="20"/>
          <w:szCs w:val="20"/>
        </w:rPr>
        <w:t>Припинити повноваження членів Наглядової ради Товариства у повному складі, а саме:</w:t>
      </w:r>
    </w:p>
    <w:p w:rsidR="00CE658E" w:rsidRPr="00CE658E" w:rsidRDefault="00CE658E" w:rsidP="00CE65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658E">
        <w:rPr>
          <w:rFonts w:ascii="Times New Roman" w:hAnsi="Times New Roman"/>
          <w:sz w:val="20"/>
          <w:szCs w:val="20"/>
        </w:rPr>
        <w:t>Прокопика Тараса Ігоровича, який представляє інтереси акціонера Товариства – ТОВ "УТ "УЛФ";</w:t>
      </w:r>
    </w:p>
    <w:p w:rsidR="00CE658E" w:rsidRPr="00CE658E" w:rsidRDefault="00CE658E" w:rsidP="00CE65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658E">
        <w:rPr>
          <w:rFonts w:ascii="Times New Roman" w:hAnsi="Times New Roman"/>
          <w:sz w:val="20"/>
          <w:szCs w:val="20"/>
        </w:rPr>
        <w:t>Прокоси Богдана Сергійовича, який представляє інтереси акціонера Товариства – ТОВ "УТ "УЛФ".</w:t>
      </w:r>
    </w:p>
    <w:p w:rsidR="007C66C2" w:rsidRPr="00CE658E" w:rsidRDefault="007C66C2" w:rsidP="008115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5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6321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160EDD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59208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7773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Default="007C66C2" w:rsidP="0081159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/>
        </w:rPr>
        <w:t>)</w:t>
      </w:r>
    </w:p>
    <w:p w:rsidR="007C66C2" w:rsidRPr="00794D8F" w:rsidRDefault="007C66C2" w:rsidP="0081159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/>
        </w:rPr>
      </w:pPr>
      <w:r>
        <w:rPr>
          <w:rFonts w:ascii="Times New Roman" w:eastAsia="Times New Roman" w:hAnsi="Times New Roman"/>
          <w:noProof/>
          <w:color w:val="767171"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176530</wp:posOffset>
                </wp:positionV>
                <wp:extent cx="6267450" cy="0"/>
                <wp:effectExtent l="12065" t="9525" r="698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8FB328B" id="Прямая со стрелкой 2" o:spid="_x0000_s1026" type="#_x0000_t32" style="position:absolute;margin-left:9.2pt;margin-top:13.9pt;width:49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jSTAIAAFQEAAAOAAAAZHJzL2Uyb0RvYy54bWysVEtu2zAQ3RfoHQjuHVmq7CRC5KCQ7G7S&#10;NkDSA9AkZRGVSIJkLBtFgTQXyBF6hW666Ac5g3yjDukPknZTFNWCGmo4b97MPOrsfNU2aMmNFUrm&#10;OD4aYsQlVUzIRY7fXc8GJxhZRyQjjZI8x2tu8fnk+bOzTmc8UbVqGDcIQKTNOp3j2jmdRZGlNW+J&#10;PVKaS3BWyrTEwdYsImZIB+htEyXD4T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/Hyfg4HcFI6d4XkWwfqI11r7hqkTdybJ0hYlG7QkkJilAmDmnI8sI6T4tk+wCfVaqZaJog&#10;jEaiLseno2QUAqxqBPNOf8yaxbxoDFoSL63whBrB8/iYUTeSBbCaEzbd2Y6IZmtD8kZ6PCgM6Oys&#10;rXY+nA5PpyfTk3SQJuPpIB2W5eDlrEgH41l8PCpflEVRxh89tTjNasEYl57dXsdx+nc62d2orQIP&#10;Sj60IXqKHvoFZPfvQDpM1g9zK4u5YutLs584SDcc3l0zfzce78F+/DOY/AIAAP//AwBQSwMEFAAG&#10;AAgAAAAhAGj6NpLaAAAACQEAAA8AAABkcnMvZG93bnJldi54bWxMT8tOwkAU3ZvwD5NL4sbADI0o&#10;1E4JMXHhUiBxO3SubbVzp+lMaeXrvYQFLs8j55FtRteIE3ah9qRhMVcgkApvayo1HPZvsxWIEA1Z&#10;03hCDb8YYJNP7jKTWj/QB552sRQcQiE1GqoY21TKUFToTJj7Fom1L985Exl2pbSdGTjcNTJR6kk6&#10;UxM3VKbF1wqLn13vNGDolwu1Xbvy8H4eHj6T8/fQ7rW+n47bFxARx3gzw2U+T4ecNx19TzaIhvHq&#10;kZ0akmd+cNGVWjJzvDIyz+T/B/kfAAAA//8DAFBLAQItABQABgAIAAAAIQC2gziS/gAAAOEBAAAT&#10;AAAAAAAAAAAAAAAAAAAAAABbQ29udGVudF9UeXBlc10ueG1sUEsBAi0AFAAGAAgAAAAhADj9If/W&#10;AAAAlAEAAAsAAAAAAAAAAAAAAAAALwEAAF9yZWxzLy5yZWxzUEsBAi0AFAAGAAgAAAAhAD1J+NJM&#10;AgAAVAQAAA4AAAAAAAAAAAAAAAAALgIAAGRycy9lMm9Eb2MueG1sUEsBAi0AFAAGAAgAAAAhAGj6&#10;NpLaAAAACQEAAA8AAAAAAAAAAAAAAAAApgQAAGRycy9kb3ducmV2LnhtbFBLBQYAAAAABAAEAPMA&#10;AACtBQAAAAA=&#10;"/>
            </w:pict>
          </mc:Fallback>
        </mc:AlternateContent>
      </w:r>
    </w:p>
    <w:p w:rsidR="00811597" w:rsidRPr="00F84E84" w:rsidRDefault="00811597" w:rsidP="00BA087C">
      <w:pPr>
        <w:spacing w:after="0" w:line="240" w:lineRule="auto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Pr="00886AAB" w:rsidRDefault="007C66C2" w:rsidP="008115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522F5D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7B1783" w:rsidRDefault="007B1783" w:rsidP="0081159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Затвердження умов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цивільно-правових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договорів, що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укладатимуться із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ради Товариства,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встановлення розміру їх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винагороди та обрання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особи, уповноваженої на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підписання договорів із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 ради від імені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Товариства.</w:t>
      </w:r>
    </w:p>
    <w:p w:rsidR="001838A1" w:rsidRDefault="001838A1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Проект рішення з питання порядку денного № </w:t>
      </w:r>
      <w:r w:rsidR="00522F5D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7B1783" w:rsidRPr="007B1783" w:rsidRDefault="007B1783" w:rsidP="00811597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B1783">
        <w:rPr>
          <w:rStyle w:val="fontstyle01"/>
          <w:rFonts w:ascii="Times New Roman" w:hAnsi="Times New Roman"/>
          <w:sz w:val="20"/>
          <w:szCs w:val="20"/>
        </w:rPr>
        <w:t>Затвердити умови цивільно-правових договорів, що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>укладатимуться із членами Наглядової ради Товариства та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 xml:space="preserve">встановити, </w:t>
      </w:r>
      <w:r w:rsidRPr="007B1783">
        <w:rPr>
          <w:rFonts w:ascii="Times New Roman" w:hAnsi="Times New Roman"/>
          <w:color w:val="000000"/>
          <w:sz w:val="20"/>
          <w:szCs w:val="20"/>
        </w:rPr>
        <w:t>що діяльність членів наглядової ради здійснюється на безоплатній основі</w:t>
      </w:r>
      <w:r w:rsidRPr="007B1783">
        <w:rPr>
          <w:rStyle w:val="fontstyle01"/>
          <w:rFonts w:ascii="Times New Roman" w:hAnsi="Times New Roman"/>
          <w:sz w:val="20"/>
          <w:szCs w:val="20"/>
        </w:rPr>
        <w:t>.</w:t>
      </w:r>
    </w:p>
    <w:p w:rsidR="007C66C2" w:rsidRPr="007B1783" w:rsidRDefault="007B1783" w:rsidP="00811597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B1783">
        <w:rPr>
          <w:rStyle w:val="fontstyle01"/>
          <w:rFonts w:ascii="Times New Roman" w:hAnsi="Times New Roman"/>
          <w:sz w:val="20"/>
          <w:szCs w:val="20"/>
        </w:rPr>
        <w:t>Уповноважити Голову цих Загальних зборів Товариства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>укласти та підписати від імені Товариства цивільно-правові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>договори із членами Наглядової ради Товариства.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</w:t>
      </w:r>
      <w:r w:rsidR="00962D1D" w:rsidRPr="00507FBA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63368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160EDD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364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160EDD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3954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A4A6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A4A6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A4A6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C62C41" w:rsidRPr="00EB62A4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bookmarkStart w:id="1" w:name="_Hlk104924861"/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811597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794D8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Pr="007B1783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1"/>
    </w:p>
    <w:sectPr w:rsidR="006F7B05" w:rsidRPr="007B1783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7C" w:rsidRDefault="002F437C" w:rsidP="007C66C2">
      <w:pPr>
        <w:spacing w:after="0" w:line="240" w:lineRule="auto"/>
      </w:pPr>
      <w:r>
        <w:separator/>
      </w:r>
    </w:p>
  </w:endnote>
  <w:endnote w:type="continuationSeparator" w:id="0">
    <w:p w:rsidR="002F437C" w:rsidRDefault="002F437C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C3029F" w:rsidRDefault="00C302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DD">
          <w:rPr>
            <w:noProof/>
          </w:rPr>
          <w:t>1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C3029F" w:rsidTr="00C3029F">
      <w:tc>
        <w:tcPr>
          <w:tcW w:w="3964" w:type="dxa"/>
        </w:tcPr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ідпис </w:t>
          </w:r>
        </w:p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 (представника акціонера)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C3029F" w:rsidRDefault="00C3029F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C3029F" w:rsidRPr="00794D95" w:rsidRDefault="00C3029F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7C" w:rsidRDefault="002F437C" w:rsidP="007C66C2">
      <w:pPr>
        <w:spacing w:after="0" w:line="240" w:lineRule="auto"/>
      </w:pPr>
      <w:r>
        <w:separator/>
      </w:r>
    </w:p>
  </w:footnote>
  <w:footnote w:type="continuationSeparator" w:id="0">
    <w:p w:rsidR="002F437C" w:rsidRDefault="002F437C" w:rsidP="007C66C2">
      <w:pPr>
        <w:spacing w:after="0" w:line="240" w:lineRule="auto"/>
      </w:pPr>
      <w:r>
        <w:continuationSeparator/>
      </w:r>
    </w:p>
  </w:footnote>
  <w:footnote w:id="1">
    <w:p w:rsidR="00481A2C" w:rsidRPr="000E3908" w:rsidRDefault="00481A2C" w:rsidP="00481A2C">
      <w:pPr>
        <w:pStyle w:val="a3"/>
        <w:rPr>
          <w:color w:val="767171" w:themeColor="background2" w:themeShade="80"/>
          <w:lang w:val="uk-UA"/>
        </w:rPr>
      </w:pPr>
      <w:r w:rsidRPr="000E3908">
        <w:rPr>
          <w:rStyle w:val="a5"/>
          <w:color w:val="767171" w:themeColor="background2" w:themeShade="80"/>
        </w:rPr>
        <w:footnoteRef/>
      </w:r>
      <w:r w:rsidRPr="000E3908">
        <w:rPr>
          <w:color w:val="767171" w:themeColor="background2" w:themeShade="80"/>
        </w:rPr>
        <w:t xml:space="preserve"> </w:t>
      </w:r>
      <w:r w:rsidRPr="000E3908">
        <w:rPr>
          <w:color w:val="767171" w:themeColor="background2" w:themeShade="80"/>
          <w:lang w:val="uk-UA"/>
        </w:rPr>
        <w:t>Голосування проводиться щодо всіх питань порядку денного загальних зборів (крім кумулятивного голосування)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A1" w:rsidRDefault="001838A1" w:rsidP="00794D95">
    <w:pPr>
      <w:pStyle w:val="a6"/>
    </w:pPr>
  </w:p>
  <w:p w:rsidR="001838A1" w:rsidRDefault="0018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564FD"/>
    <w:rsid w:val="00073094"/>
    <w:rsid w:val="00094836"/>
    <w:rsid w:val="000C7E1B"/>
    <w:rsid w:val="000E3908"/>
    <w:rsid w:val="00160EDD"/>
    <w:rsid w:val="00172AC7"/>
    <w:rsid w:val="001838A1"/>
    <w:rsid w:val="001A458C"/>
    <w:rsid w:val="001F6C39"/>
    <w:rsid w:val="00210776"/>
    <w:rsid w:val="00222DA1"/>
    <w:rsid w:val="002F437C"/>
    <w:rsid w:val="003301FD"/>
    <w:rsid w:val="004400DB"/>
    <w:rsid w:val="00481A2C"/>
    <w:rsid w:val="00507FBA"/>
    <w:rsid w:val="00522F5D"/>
    <w:rsid w:val="005B6638"/>
    <w:rsid w:val="00646B5D"/>
    <w:rsid w:val="006F1143"/>
    <w:rsid w:val="006F7B05"/>
    <w:rsid w:val="007127E5"/>
    <w:rsid w:val="0071291C"/>
    <w:rsid w:val="00794D95"/>
    <w:rsid w:val="00796316"/>
    <w:rsid w:val="007B1783"/>
    <w:rsid w:val="007C66C2"/>
    <w:rsid w:val="00811597"/>
    <w:rsid w:val="00886AAB"/>
    <w:rsid w:val="00953374"/>
    <w:rsid w:val="00962D1D"/>
    <w:rsid w:val="009F39FE"/>
    <w:rsid w:val="00A11726"/>
    <w:rsid w:val="00B64A0C"/>
    <w:rsid w:val="00BA087C"/>
    <w:rsid w:val="00BB03B3"/>
    <w:rsid w:val="00C176C2"/>
    <w:rsid w:val="00C3029F"/>
    <w:rsid w:val="00C52DCE"/>
    <w:rsid w:val="00C62C41"/>
    <w:rsid w:val="00C8273B"/>
    <w:rsid w:val="00CE658E"/>
    <w:rsid w:val="00D4139F"/>
    <w:rsid w:val="00DB680E"/>
    <w:rsid w:val="00DD6F80"/>
    <w:rsid w:val="00E669CA"/>
    <w:rsid w:val="00F117A4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BBC8-97D3-4BCF-847A-D173911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4284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2</cp:revision>
  <cp:lastPrinted>2022-10-03T08:07:00Z</cp:lastPrinted>
  <dcterms:created xsi:type="dcterms:W3CDTF">2022-12-09T15:16:00Z</dcterms:created>
  <dcterms:modified xsi:type="dcterms:W3CDTF">2022-12-09T15:16:00Z</dcterms:modified>
</cp:coreProperties>
</file>